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start"/>
        <w:rPr/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</w:p>
    <w:p>
      <w:pPr>
        <w:pStyle w:val="Normal"/>
        <w:jc w:val="start"/>
        <w:rPr/>
      </w:pP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p>
      <w:pPr>
        <w:sectPr>
          <w:type w:val="nextPage"/>
          <w:pgSz w:orient="landscape" w:w="16838" w:h="11906"/>
          <w:pgMar w:left="1133" w:right="1133" w:gutter="0" w:header="0" w:top="283" w:footer="0" w:bottom="1133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5540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570" w:after="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  <w:t>Приложение</w:t>
            </w:r>
          </w:p>
          <w:p>
            <w:pPr>
              <w:pStyle w:val="Normal"/>
              <w:tabs>
                <w:tab w:val="clear" w:pos="720"/>
              </w:tabs>
              <w:spacing w:before="0" w:after="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  <w:t>к распоряжению аттестационной комиссии Отраслевая территориальная комиссия Средне-Поволжского управления Ростехнадзора</w:t>
            </w:r>
          </w:p>
          <w:p>
            <w:pPr>
              <w:pStyle w:val="Normal"/>
              <w:tabs>
                <w:tab w:val="clear" w:pos="720"/>
              </w:tabs>
              <w:spacing w:before="0" w:after="30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  <w:t>от 22 июля 2024 №________________</w:t>
            </w:r>
          </w:p>
        </w:tc>
      </w:tr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ind w:hanging="0" w:start="75" w:end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22 июля 2024.</w:t>
            </w:r>
          </w:p>
        </w:tc>
      </w:tr>
      <w:tr>
        <w:trPr/>
        <w:tc>
          <w:tcPr>
            <w:tcW w:w="15540" w:type="dxa"/>
            <w:tcBorders/>
          </w:tcPr>
          <w:tbl>
            <w:tblPr>
              <w:tblW w:w="15355" w:type="dxa"/>
              <w:jc w:val="start"/>
              <w:tblInd w:w="21" w:type="dxa"/>
              <w:tblLayout w:type="fixed"/>
              <w:tblCellMar>
                <w:top w:w="0" w:type="dxa"/>
                <w:start w:w="7" w:type="dxa"/>
                <w:bottom w:w="0" w:type="dxa"/>
                <w:end w:w="7" w:type="dxa"/>
              </w:tblCellMar>
            </w:tblPr>
            <w:tblGrid>
              <w:gridCol w:w="560"/>
              <w:gridCol w:w="7485"/>
              <w:gridCol w:w="4541"/>
              <w:gridCol w:w="276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Шадина О.И.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Хайретдинов М. И.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 Литум.Ульяновск”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Калягин М. С.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“ТЕХНОЛИНК”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Богатырев В. О.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Ульяновский филиал АО “ЧМПЗ”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Определенцев В.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“ВЫСОТА”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Сигаева И.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“ТЕХНОЛИНК”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Ягупов А.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Медведев В. И.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Самарский отряд ВО филиала ФГП ВО ЖДТ России на Куйбышевской ЖД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Феоктистова А. Ю.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“Техномаш”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Зеленовский О.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“ТЕХНОЛИНК”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Булатов А. С.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Шадина О.И.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Шаталкин Р.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ЦКМСЧ ИМ. В.А.ЕГОРОВА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Ховрин В. К.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УК “АВТОРАЙ”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Карбаев Л. Н.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ТСН “РЕПИНО”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Бозоров А. М.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“УЛЬЯНОВСКИЕ ПЕКАРНИ”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Ходаревский А.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“ТРОС-АВТО”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Коновалов А.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ЦКМСЧ ИМ. В.А.ЕГОРОВА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Ишуков С. Е.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“Техномаш”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Кистойчев В.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ЦКМСЧ ИМ. В.А.ЕГОРОВА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Головко О.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Шадина О.И.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Федоцов В.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ЦКМСЧ ИМ. В.А.ЕГОРОВА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Шабанова Н.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“АГРЕГАТ - ПК”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Афанасьев С.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“Авторай-Заволжье”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В.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“Сдобный Край”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Чернов С. Ю.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ЦКМСЧ ИМ. В.А.ЕГОРОВА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Касьянова О. С.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“Техномаш”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Полянин С.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ОГБУ ДО “ДООЦ ЮНОСТЬ”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Буданов Ю. Ю.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“Авторай-Заволжье”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Петров А.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детский сад №16 “Карасик”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Леоск Е.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“АГРЕГАТ - ПК”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Кудряшов С. Н.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“Димитровградский элеватор”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Банцеков А.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“НЕФРОЛАЙН-ДМГ”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Куликов В.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“Техномаш”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Исачкин Н.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“АГРЕГАТ - ПК”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Феоктистов А.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“Авторай-Центр”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Ушанов Д. Ю.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“Башнефть-Розница”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Горячев К.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ООО” Строительная компания Вектор”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Сбитнев А. Е.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“Димитровградский элеватор”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Ахмадеев М. М.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“Техномаш”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Дубов А. С.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Михайлов А.А.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А.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“Авторай-Центр”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Еремин Д. Н.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“НС-ОЙЛ”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Баранов В.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МАУ “ХЭК” МО “БАРЫШСКИЙ РАЙОН”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Суходеев А. М.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“Авторай-Премиум”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Копытцев А.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“АГРЕГАТ - ПК”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Котов С.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“Авторай-Премиум”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Д.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“АВТОРАЙ-К”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Фролов С.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МАУ “ХЭК” МО “БАРЫШСКИЙ РАЙОН”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Суходеев М. О.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“НС-ОЙЛ”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Зимин А. Ю.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 “ЛИФТКОМПЛЕКС”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Богданов Е.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“ОПТИМА”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Волин М. Г.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“Технологии безопасности”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Благовский А. С.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Михайлов А.А.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Измерли А. С.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“Авторай-Премиум”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Кудряшов Е.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“Технологии безопасности”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Безруков А. П.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“РЭСГЭМОС”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Канаев А. М.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“АВИАСТАР-ОПЭ”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Хорунжий С.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Михайлов А.А.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А. Н.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Самарский отряд ВО филиала ФГП ВО ЖДТ России на Куйбышевской ЖД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Лачков В.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“ДИМИТРОВГРАДХИММАШ”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Давыдюк И. А.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“ВЫСОТА”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Шамеев В.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Самарский отряд ВО филиала ФГП ВО ЖДТ России на Куйбышевской ЖД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Слонов Я.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“УЛЬГЭС”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Панков А. В.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7485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“НС-ОЙЛ”</w:t>
                  </w:r>
                </w:p>
              </w:tc>
              <w:tc>
                <w:tcPr>
                  <w:tcW w:w="454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А. И.</w:t>
                  </w:r>
                </w:p>
              </w:tc>
              <w:tc>
                <w:tcPr>
                  <w:tcW w:w="276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spacing w:before="0" w:after="0"/>
              <w:ind w:hanging="0" w:start="0" w:end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</w:tabs>
              <w:jc w:val="star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jc w:val="start"/>
        <w:rPr/>
      </w:pPr>
      <w:r>
        <w:rPr/>
      </w:r>
    </w:p>
    <w:sectPr>
      <w:type w:val="continuous"/>
      <w:pgSz w:orient="landscape" w:w="16838" w:h="11906"/>
      <w:pgMar w:left="1133" w:right="1133" w:gutter="0" w:header="0" w:top="283" w:footer="0" w:bottom="1133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Open Sans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>
      <w:spacing w:lineRule="auto" w:line="276" w:before="0" w:after="140"/>
    </w:pPr>
    <w:rPr>
      <w:rFonts w:cs="Lohit Devanagari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/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LibreOffice/7.6.7.2$Linux_X86_64 LibreOffice_project/60$Build-2</Application>
  <AppVersion>15.0000</AppVersion>
  <Pages>5</Pages>
  <Words>571</Words>
  <Characters>2808</Characters>
  <CharactersWithSpaces>3117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2024-07-15T14:33:05Z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